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08B5" w14:textId="1CD4080B" w:rsidR="00497BAB" w:rsidRDefault="00497BAB" w:rsidP="00497BAB">
      <w:pPr>
        <w:jc w:val="center"/>
        <w:rPr>
          <w:b/>
          <w:bCs/>
          <w:sz w:val="28"/>
          <w:szCs w:val="28"/>
        </w:rPr>
      </w:pPr>
      <w:r>
        <w:rPr>
          <w:b/>
          <w:bCs/>
          <w:sz w:val="28"/>
          <w:szCs w:val="28"/>
        </w:rPr>
        <w:t>Urbandale Water Utility</w:t>
      </w:r>
    </w:p>
    <w:p w14:paraId="0E562DF0" w14:textId="1B2D16FF" w:rsidR="001B336B" w:rsidRPr="00497BAB" w:rsidRDefault="00497BAB" w:rsidP="001B336B">
      <w:pPr>
        <w:pBdr>
          <w:bottom w:val="single" w:sz="12" w:space="1" w:color="auto"/>
        </w:pBdr>
        <w:jc w:val="center"/>
        <w:rPr>
          <w:b/>
          <w:bCs/>
          <w:sz w:val="28"/>
          <w:szCs w:val="28"/>
        </w:rPr>
      </w:pPr>
      <w:r>
        <w:rPr>
          <w:b/>
          <w:bCs/>
          <w:sz w:val="28"/>
          <w:szCs w:val="28"/>
        </w:rPr>
        <w:t>Backflow Testing – 2026 Schedule</w:t>
      </w:r>
    </w:p>
    <w:p w14:paraId="1338DB1D" w14:textId="367C4F2D" w:rsidR="002948CA" w:rsidRDefault="002948CA" w:rsidP="00497BAB">
      <w:pPr>
        <w:rPr>
          <w:sz w:val="32"/>
          <w:szCs w:val="32"/>
        </w:rPr>
      </w:pPr>
    </w:p>
    <w:p w14:paraId="5AD703A4" w14:textId="214957E2" w:rsidR="001B336B" w:rsidRDefault="001B336B" w:rsidP="001B336B">
      <w:pPr>
        <w:spacing w:after="0"/>
      </w:pPr>
      <w:r>
        <w:rPr>
          <w:b/>
          <w:bCs/>
          <w:u w:val="single"/>
        </w:rPr>
        <w:t>First Notification</w:t>
      </w:r>
    </w:p>
    <w:p w14:paraId="0B6CB9FF" w14:textId="3B044099" w:rsidR="001B336B" w:rsidRDefault="001B336B" w:rsidP="001B336B">
      <w:pPr>
        <w:spacing w:after="0"/>
      </w:pPr>
      <w:r>
        <w:t>April 1</w:t>
      </w:r>
      <w:r w:rsidR="00554F19">
        <w:t>3</w:t>
      </w:r>
      <w:r w:rsidRPr="001B336B">
        <w:rPr>
          <w:vertAlign w:val="superscript"/>
        </w:rPr>
        <w:t>th</w:t>
      </w:r>
      <w:r>
        <w:t>, 2026</w:t>
      </w:r>
      <w:proofErr w:type="gramStart"/>
      <w:r>
        <w:t>:  Notification</w:t>
      </w:r>
      <w:proofErr w:type="gramEnd"/>
      <w:r>
        <w:t xml:space="preserve"> to have annual backflow test performed on all irrigation systems and other backflow assemblies that are due at this time and reports filed with BSI Online by May 15</w:t>
      </w:r>
      <w:r w:rsidRPr="001B336B">
        <w:rPr>
          <w:vertAlign w:val="superscript"/>
        </w:rPr>
        <w:t>th</w:t>
      </w:r>
      <w:r>
        <w:t>, 2026.</w:t>
      </w:r>
    </w:p>
    <w:p w14:paraId="5B0D1F8D" w14:textId="77777777" w:rsidR="001B336B" w:rsidRDefault="001B336B" w:rsidP="001B336B">
      <w:pPr>
        <w:spacing w:after="0"/>
      </w:pPr>
    </w:p>
    <w:p w14:paraId="53DECF2F" w14:textId="38DE7C04" w:rsidR="001B336B" w:rsidRDefault="001B336B" w:rsidP="001B336B">
      <w:pPr>
        <w:spacing w:after="0"/>
      </w:pPr>
      <w:r>
        <w:rPr>
          <w:b/>
          <w:bCs/>
          <w:u w:val="single"/>
        </w:rPr>
        <w:t>Second Notification</w:t>
      </w:r>
    </w:p>
    <w:p w14:paraId="5BD4E012" w14:textId="58143B45" w:rsidR="001B336B" w:rsidRDefault="001B336B" w:rsidP="001B336B">
      <w:pPr>
        <w:spacing w:after="0"/>
      </w:pPr>
      <w:r>
        <w:t>May 16</w:t>
      </w:r>
      <w:r w:rsidRPr="001B336B">
        <w:rPr>
          <w:vertAlign w:val="superscript"/>
        </w:rPr>
        <w:t>th</w:t>
      </w:r>
      <w:r>
        <w:t>, 2026</w:t>
      </w:r>
      <w:proofErr w:type="gramStart"/>
      <w:r>
        <w:t>:  Notification</w:t>
      </w:r>
      <w:proofErr w:type="gramEnd"/>
      <w:r>
        <w:t xml:space="preserve"> sent to customers that backflow test and report filed with BSI Online are past due, giving them another 15 days to comply.</w:t>
      </w:r>
    </w:p>
    <w:p w14:paraId="0288FDCC" w14:textId="77777777" w:rsidR="001B336B" w:rsidRDefault="001B336B" w:rsidP="001B336B">
      <w:pPr>
        <w:spacing w:after="0"/>
      </w:pPr>
    </w:p>
    <w:p w14:paraId="4BE965B7" w14:textId="0BC150E5" w:rsidR="001B336B" w:rsidRDefault="001B336B" w:rsidP="001B336B">
      <w:pPr>
        <w:spacing w:after="0"/>
        <w:rPr>
          <w:b/>
          <w:bCs/>
          <w:u w:val="single"/>
        </w:rPr>
      </w:pPr>
      <w:r>
        <w:rPr>
          <w:b/>
          <w:bCs/>
          <w:u w:val="single"/>
        </w:rPr>
        <w:t>Final Notice</w:t>
      </w:r>
    </w:p>
    <w:p w14:paraId="1BC4121A" w14:textId="571B08C6" w:rsidR="001B336B" w:rsidRDefault="001B336B" w:rsidP="001B336B">
      <w:pPr>
        <w:spacing w:after="0"/>
      </w:pPr>
      <w:r>
        <w:t>June 2</w:t>
      </w:r>
      <w:r w:rsidRPr="001B336B">
        <w:rPr>
          <w:vertAlign w:val="superscript"/>
        </w:rPr>
        <w:t>nd</w:t>
      </w:r>
      <w:r>
        <w:t>, 2026</w:t>
      </w:r>
      <w:proofErr w:type="gramStart"/>
      <w:r>
        <w:t>:  Final</w:t>
      </w:r>
      <w:proofErr w:type="gramEnd"/>
      <w:r>
        <w:t xml:space="preserve"> Notice letter</w:t>
      </w:r>
      <w:proofErr w:type="gramStart"/>
      <w:r>
        <w:t>:  This</w:t>
      </w:r>
      <w:proofErr w:type="gramEnd"/>
      <w:r>
        <w:t xml:space="preserve"> letter is sent by UWU to the customer notifying them that they have 10 days to have their backflow tested and the completed test report submitted to BSI online or their water could be turned off.  </w:t>
      </w:r>
      <w:r w:rsidR="00554F19">
        <w:t>If test reports are not received by June 11, 2026, the property will be tagged for disconnect on June 15</w:t>
      </w:r>
      <w:r w:rsidR="00ED0A99">
        <w:t xml:space="preserve"> and disconnected on June 17. </w:t>
      </w:r>
    </w:p>
    <w:p w14:paraId="041C8879" w14:textId="77777777" w:rsidR="001B336B" w:rsidRDefault="001B336B" w:rsidP="001B336B">
      <w:pPr>
        <w:spacing w:after="0"/>
      </w:pPr>
    </w:p>
    <w:p w14:paraId="4BAF3DA4" w14:textId="19D0C93E" w:rsidR="001B336B" w:rsidRDefault="001B336B" w:rsidP="001B336B">
      <w:pPr>
        <w:spacing w:after="0"/>
      </w:pPr>
      <w:r>
        <w:t xml:space="preserve">If your test is scheduled after May </w:t>
      </w:r>
      <w:r w:rsidR="00ED0A99">
        <w:t>15</w:t>
      </w:r>
      <w:r w:rsidRPr="001B336B">
        <w:rPr>
          <w:vertAlign w:val="superscript"/>
        </w:rPr>
        <w:t>th</w:t>
      </w:r>
      <w:r>
        <w:t xml:space="preserve">, </w:t>
      </w:r>
      <w:proofErr w:type="gramStart"/>
      <w:r>
        <w:t>2026</w:t>
      </w:r>
      <w:proofErr w:type="gramEnd"/>
      <w:r>
        <w:t xml:space="preserve"> please contact our Backflow Coordinator at 515-331-6838 or email </w:t>
      </w:r>
      <w:hyperlink r:id="rId4" w:history="1">
        <w:r w:rsidRPr="00FE6C6B">
          <w:rPr>
            <w:rStyle w:val="Hyperlink"/>
          </w:rPr>
          <w:t>backflow@urbandalewater.org</w:t>
        </w:r>
      </w:hyperlink>
      <w:r>
        <w:t xml:space="preserve"> with the name of the testing company and test date to be granted an extension.</w:t>
      </w:r>
    </w:p>
    <w:p w14:paraId="5E4F2E7B" w14:textId="77777777" w:rsidR="001B336B" w:rsidRDefault="001B336B" w:rsidP="001B336B">
      <w:pPr>
        <w:spacing w:after="0"/>
      </w:pPr>
    </w:p>
    <w:p w14:paraId="711AC0A3" w14:textId="3B0E872E" w:rsidR="001B336B" w:rsidRPr="001B336B" w:rsidRDefault="001B336B" w:rsidP="001B336B">
      <w:pPr>
        <w:spacing w:after="0"/>
        <w:rPr>
          <w:b/>
          <w:bCs/>
          <w:i/>
          <w:iCs/>
        </w:rPr>
      </w:pPr>
      <w:r>
        <w:rPr>
          <w:b/>
          <w:bCs/>
          <w:i/>
          <w:iCs/>
        </w:rPr>
        <w:t xml:space="preserve">If you do not plan to use your irrigation system this season, a one-year </w:t>
      </w:r>
      <w:r w:rsidR="00ED0A99">
        <w:rPr>
          <w:b/>
          <w:bCs/>
          <w:i/>
          <w:iCs/>
        </w:rPr>
        <w:t>inactive agreement</w:t>
      </w:r>
      <w:r w:rsidR="00554F19">
        <w:rPr>
          <w:b/>
          <w:bCs/>
          <w:i/>
          <w:iCs/>
        </w:rPr>
        <w:t xml:space="preserve"> can be given in office or emailed to </w:t>
      </w:r>
      <w:hyperlink r:id="rId5" w:history="1">
        <w:r w:rsidR="00554F19" w:rsidRPr="00FE6C6B">
          <w:rPr>
            <w:rStyle w:val="Hyperlink"/>
            <w:b/>
            <w:bCs/>
            <w:i/>
            <w:iCs/>
          </w:rPr>
          <w:t>backflow@urbandalewater.org</w:t>
        </w:r>
      </w:hyperlink>
      <w:r w:rsidR="00554F19">
        <w:rPr>
          <w:b/>
          <w:bCs/>
          <w:i/>
          <w:iCs/>
        </w:rPr>
        <w:t>.</w:t>
      </w:r>
      <w:r w:rsidR="00554F19">
        <w:rPr>
          <w:b/>
          <w:bCs/>
          <w:i/>
          <w:iCs/>
        </w:rPr>
        <w:tab/>
      </w:r>
    </w:p>
    <w:p w14:paraId="7D10B29A" w14:textId="77777777" w:rsidR="00497BAB" w:rsidRPr="00497BAB" w:rsidRDefault="00497BAB" w:rsidP="00497BAB">
      <w:pPr>
        <w:rPr>
          <w:sz w:val="32"/>
          <w:szCs w:val="32"/>
        </w:rPr>
      </w:pPr>
    </w:p>
    <w:sectPr w:rsidR="00497BAB" w:rsidRPr="00497BAB" w:rsidSect="001B3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AB"/>
    <w:rsid w:val="001B336B"/>
    <w:rsid w:val="0021117D"/>
    <w:rsid w:val="002412DA"/>
    <w:rsid w:val="002948CA"/>
    <w:rsid w:val="00497BAB"/>
    <w:rsid w:val="00554F19"/>
    <w:rsid w:val="00B869D0"/>
    <w:rsid w:val="00D856DE"/>
    <w:rsid w:val="00ED0A99"/>
    <w:rsid w:val="00FC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C9BE"/>
  <w15:chartTrackingRefBased/>
  <w15:docId w15:val="{5F48482F-DDF5-4463-89B2-8857AF75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BAB"/>
    <w:rPr>
      <w:rFonts w:eastAsiaTheme="majorEastAsia" w:cstheme="majorBidi"/>
      <w:color w:val="272727" w:themeColor="text1" w:themeTint="D8"/>
    </w:rPr>
  </w:style>
  <w:style w:type="paragraph" w:styleId="Title">
    <w:name w:val="Title"/>
    <w:basedOn w:val="Normal"/>
    <w:next w:val="Normal"/>
    <w:link w:val="TitleChar"/>
    <w:uiPriority w:val="10"/>
    <w:qFormat/>
    <w:rsid w:val="00497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BAB"/>
    <w:pPr>
      <w:spacing w:before="160"/>
      <w:jc w:val="center"/>
    </w:pPr>
    <w:rPr>
      <w:i/>
      <w:iCs/>
      <w:color w:val="404040" w:themeColor="text1" w:themeTint="BF"/>
    </w:rPr>
  </w:style>
  <w:style w:type="character" w:customStyle="1" w:styleId="QuoteChar">
    <w:name w:val="Quote Char"/>
    <w:basedOn w:val="DefaultParagraphFont"/>
    <w:link w:val="Quote"/>
    <w:uiPriority w:val="29"/>
    <w:rsid w:val="00497BAB"/>
    <w:rPr>
      <w:i/>
      <w:iCs/>
      <w:color w:val="404040" w:themeColor="text1" w:themeTint="BF"/>
    </w:rPr>
  </w:style>
  <w:style w:type="paragraph" w:styleId="ListParagraph">
    <w:name w:val="List Paragraph"/>
    <w:basedOn w:val="Normal"/>
    <w:uiPriority w:val="34"/>
    <w:qFormat/>
    <w:rsid w:val="00497BAB"/>
    <w:pPr>
      <w:ind w:left="720"/>
      <w:contextualSpacing/>
    </w:pPr>
  </w:style>
  <w:style w:type="character" w:styleId="IntenseEmphasis">
    <w:name w:val="Intense Emphasis"/>
    <w:basedOn w:val="DefaultParagraphFont"/>
    <w:uiPriority w:val="21"/>
    <w:qFormat/>
    <w:rsid w:val="00497BAB"/>
    <w:rPr>
      <w:i/>
      <w:iCs/>
      <w:color w:val="0F4761" w:themeColor="accent1" w:themeShade="BF"/>
    </w:rPr>
  </w:style>
  <w:style w:type="paragraph" w:styleId="IntenseQuote">
    <w:name w:val="Intense Quote"/>
    <w:basedOn w:val="Normal"/>
    <w:next w:val="Normal"/>
    <w:link w:val="IntenseQuoteChar"/>
    <w:uiPriority w:val="30"/>
    <w:qFormat/>
    <w:rsid w:val="00497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BAB"/>
    <w:rPr>
      <w:i/>
      <w:iCs/>
      <w:color w:val="0F4761" w:themeColor="accent1" w:themeShade="BF"/>
    </w:rPr>
  </w:style>
  <w:style w:type="character" w:styleId="IntenseReference">
    <w:name w:val="Intense Reference"/>
    <w:basedOn w:val="DefaultParagraphFont"/>
    <w:uiPriority w:val="32"/>
    <w:qFormat/>
    <w:rsid w:val="00497BAB"/>
    <w:rPr>
      <w:b/>
      <w:bCs/>
      <w:smallCaps/>
      <w:color w:val="0F4761" w:themeColor="accent1" w:themeShade="BF"/>
      <w:spacing w:val="5"/>
    </w:rPr>
  </w:style>
  <w:style w:type="character" w:styleId="Hyperlink">
    <w:name w:val="Hyperlink"/>
    <w:basedOn w:val="DefaultParagraphFont"/>
    <w:uiPriority w:val="99"/>
    <w:unhideWhenUsed/>
    <w:rsid w:val="001B336B"/>
    <w:rPr>
      <w:color w:val="467886" w:themeColor="hyperlink"/>
      <w:u w:val="single"/>
    </w:rPr>
  </w:style>
  <w:style w:type="character" w:styleId="UnresolvedMention">
    <w:name w:val="Unresolved Mention"/>
    <w:basedOn w:val="DefaultParagraphFont"/>
    <w:uiPriority w:val="99"/>
    <w:semiHidden/>
    <w:unhideWhenUsed/>
    <w:rsid w:val="001B3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ckflow@urbandalewater.org" TargetMode="External"/><Relationship Id="rId4" Type="http://schemas.openxmlformats.org/officeDocument/2006/relationships/hyperlink" Target="mailto:backflow@urbandale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Urbandale Water Utility</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Liska</dc:creator>
  <cp:keywords/>
  <dc:description/>
  <cp:lastModifiedBy>Kathy Cunningham</cp:lastModifiedBy>
  <cp:revision>2</cp:revision>
  <cp:lastPrinted>2026-04-23T21:27:00Z</cp:lastPrinted>
  <dcterms:created xsi:type="dcterms:W3CDTF">2026-04-24T13:18:00Z</dcterms:created>
  <dcterms:modified xsi:type="dcterms:W3CDTF">2026-04-24T13:18:00Z</dcterms:modified>
</cp:coreProperties>
</file>